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34" w:type="dxa"/>
        <w:tblLook w:val="04A0"/>
      </w:tblPr>
      <w:tblGrid>
        <w:gridCol w:w="9638"/>
      </w:tblGrid>
      <w:tr w:rsidR="00237DBC" w:rsidRPr="00014591" w:rsidTr="006711C0">
        <w:trPr>
          <w:trHeight w:val="983"/>
        </w:trPr>
        <w:tc>
          <w:tcPr>
            <w:tcW w:w="9638" w:type="dxa"/>
            <w:vAlign w:val="bottom"/>
          </w:tcPr>
          <w:p w:rsidR="008B0AB9" w:rsidRPr="00014591" w:rsidRDefault="00882704" w:rsidP="008B0AB9">
            <w:pPr>
              <w:pageBreakBefore/>
              <w:ind w:left="-142"/>
              <w:rPr>
                <w:rFonts w:ascii="Comic Sans MS" w:hAnsi="Comic Sans MS"/>
                <w:b/>
                <w:sz w:val="24"/>
                <w:lang w:val="en-US"/>
              </w:rPr>
            </w:pPr>
            <w:r w:rsidRPr="00014591">
              <w:rPr>
                <w:rFonts w:ascii="Comic Sans MS" w:hAnsi="Comic Sans MS"/>
                <w:b/>
                <w:noProof/>
                <w:sz w:val="24"/>
                <w:lang w:val="tr-TR" w:eastAsia="zh-TW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-635</wp:posOffset>
                  </wp:positionV>
                  <wp:extent cx="704850" cy="638175"/>
                  <wp:effectExtent l="19050" t="0" r="0" b="0"/>
                  <wp:wrapNone/>
                  <wp:docPr id="6" name="Resim 19" descr="C:\Users\user\Desktop\ondokuzmayis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er\Desktop\ondokuzmayis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684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14591">
              <w:rPr>
                <w:rFonts w:ascii="Comic Sans MS" w:hAnsi="Comic Sans MS"/>
                <w:b/>
                <w:sz w:val="24"/>
                <w:lang w:val="en-US"/>
              </w:rPr>
              <w:t xml:space="preserve">                  </w:t>
            </w:r>
            <w:r w:rsidR="006711C0" w:rsidRPr="00014591">
              <w:rPr>
                <w:rFonts w:ascii="Comic Sans MS" w:hAnsi="Comic Sans MS"/>
                <w:b/>
                <w:sz w:val="24"/>
                <w:lang w:val="en-US"/>
              </w:rPr>
              <w:t xml:space="preserve">          </w:t>
            </w:r>
            <w:r w:rsidR="004C15E9" w:rsidRPr="00014591">
              <w:rPr>
                <w:rFonts w:ascii="Comic Sans MS" w:hAnsi="Comic Sans MS"/>
                <w:b/>
                <w:sz w:val="24"/>
                <w:lang w:val="en-US"/>
              </w:rPr>
              <w:t xml:space="preserve">   </w:t>
            </w:r>
          </w:p>
          <w:p w:rsidR="006711C0" w:rsidRPr="00014591" w:rsidRDefault="008B0AB9" w:rsidP="008B0AB9">
            <w:pPr>
              <w:jc w:val="center"/>
              <w:rPr>
                <w:rFonts w:ascii="Comic Sans MS" w:hAnsi="Comic Sans MS"/>
                <w:sz w:val="24"/>
                <w:lang w:val="en-US"/>
              </w:rPr>
            </w:pPr>
            <w:r w:rsidRPr="00014591">
              <w:rPr>
                <w:rFonts w:ascii="Comic Sans MS" w:hAnsi="Comic Sans MS"/>
                <w:b/>
                <w:sz w:val="24"/>
                <w:lang w:val="en-US"/>
              </w:rPr>
              <w:t xml:space="preserve">SUTURE REMOVING SKILLS                 </w:t>
            </w:r>
          </w:p>
        </w:tc>
      </w:tr>
      <w:tr w:rsidR="00237DBC" w:rsidRPr="00014591" w:rsidTr="00882704">
        <w:tc>
          <w:tcPr>
            <w:tcW w:w="9638" w:type="dxa"/>
          </w:tcPr>
          <w:p w:rsidR="00FB26D8" w:rsidRPr="00014591" w:rsidRDefault="009556B3" w:rsidP="0053739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Comic Sans MS" w:hAnsi="Comic Sans MS"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A</w:t>
            </w:r>
            <w:r w:rsidR="008B0AB9" w:rsidRPr="00014591">
              <w:rPr>
                <w:rFonts w:ascii="Comic Sans MS" w:hAnsi="Comic Sans MS"/>
                <w:b/>
                <w:lang w:val="en-US"/>
              </w:rPr>
              <w:t>im:</w:t>
            </w:r>
            <w:r w:rsidR="00014591" w:rsidRPr="00014591">
              <w:rPr>
                <w:rFonts w:ascii="Comic Sans MS" w:hAnsi="Comic Sans MS"/>
                <w:b/>
                <w:lang w:val="en-US"/>
              </w:rPr>
              <w:t xml:space="preserve"> </w:t>
            </w:r>
            <w:r w:rsidR="00014591" w:rsidRPr="00014591">
              <w:rPr>
                <w:rFonts w:ascii="Comic Sans MS" w:hAnsi="Comic Sans MS"/>
                <w:lang w:val="en-US"/>
              </w:rPr>
              <w:t>Gain to suture removing skills.</w:t>
            </w:r>
          </w:p>
          <w:p w:rsidR="00FB26D8" w:rsidRPr="00014591" w:rsidRDefault="008B0AB9" w:rsidP="000F154E">
            <w:pPr>
              <w:jc w:val="both"/>
              <w:rPr>
                <w:rFonts w:ascii="Comic Sans MS" w:hAnsi="Comic Sans MS"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Instruments</w:t>
            </w:r>
            <w:r w:rsidR="00FB26D8" w:rsidRPr="00014591">
              <w:rPr>
                <w:rFonts w:ascii="Comic Sans MS" w:hAnsi="Comic Sans MS"/>
                <w:b/>
                <w:lang w:val="en-US"/>
              </w:rPr>
              <w:t>:</w:t>
            </w:r>
            <w:r w:rsidR="00014591" w:rsidRPr="00014591">
              <w:rPr>
                <w:rFonts w:ascii="Comic Sans MS" w:hAnsi="Comic Sans MS"/>
                <w:lang w:val="en-US"/>
              </w:rPr>
              <w:t xml:space="preserve"> Tissue forceps,</w:t>
            </w:r>
            <w:r w:rsidR="003D28DE" w:rsidRPr="00014591">
              <w:rPr>
                <w:rFonts w:ascii="Comic Sans MS" w:hAnsi="Comic Sans MS"/>
                <w:lang w:val="en-US"/>
              </w:rPr>
              <w:t xml:space="preserve"> </w:t>
            </w:r>
            <w:r w:rsidR="000F154E">
              <w:rPr>
                <w:rFonts w:ascii="Comic Sans MS" w:hAnsi="Comic Sans MS"/>
                <w:lang w:val="en-US"/>
              </w:rPr>
              <w:t xml:space="preserve">scalpel </w:t>
            </w:r>
            <w:r w:rsidR="00014591" w:rsidRPr="00014591">
              <w:rPr>
                <w:rFonts w:ascii="Comic Sans MS" w:hAnsi="Comic Sans MS"/>
                <w:lang w:val="en-US"/>
              </w:rPr>
              <w:t>blade, antiseptic solution, sterile gauze.</w:t>
            </w:r>
          </w:p>
        </w:tc>
      </w:tr>
    </w:tbl>
    <w:p w:rsidR="007032D7" w:rsidRPr="00014591" w:rsidRDefault="007032D7" w:rsidP="007032D7">
      <w:pPr>
        <w:jc w:val="both"/>
        <w:rPr>
          <w:sz w:val="12"/>
          <w:szCs w:val="12"/>
          <w:lang w:val="en-US"/>
        </w:rPr>
      </w:pP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9144"/>
      </w:tblGrid>
      <w:tr w:rsidR="00F76966" w:rsidRPr="00014591" w:rsidTr="00537393">
        <w:trPr>
          <w:cantSplit/>
          <w:trHeight w:val="450"/>
        </w:trPr>
        <w:tc>
          <w:tcPr>
            <w:tcW w:w="9640" w:type="dxa"/>
            <w:gridSpan w:val="2"/>
            <w:vMerge w:val="restart"/>
            <w:vAlign w:val="center"/>
          </w:tcPr>
          <w:p w:rsidR="00F76966" w:rsidRPr="00014591" w:rsidRDefault="008B0AB9" w:rsidP="008B0AB9">
            <w:pPr>
              <w:pStyle w:val="Balk2"/>
              <w:tabs>
                <w:tab w:val="left" w:pos="3375"/>
                <w:tab w:val="left" w:pos="5387"/>
              </w:tabs>
              <w:jc w:val="center"/>
              <w:rPr>
                <w:rFonts w:ascii="Comic Sans MS" w:hAnsi="Comic Sans MS" w:cs="Times New Roman"/>
                <w:i w:val="0"/>
                <w:lang w:val="en-US"/>
              </w:rPr>
            </w:pPr>
            <w:r w:rsidRPr="00014591">
              <w:rPr>
                <w:rFonts w:ascii="Comic Sans MS" w:hAnsi="Comic Sans MS" w:cs="Times New Roman"/>
                <w:i w:val="0"/>
                <w:lang w:val="en-US"/>
              </w:rPr>
              <w:t>STEPS</w:t>
            </w:r>
          </w:p>
        </w:tc>
      </w:tr>
      <w:tr w:rsidR="00F76966" w:rsidRPr="00014591" w:rsidTr="00537393">
        <w:trPr>
          <w:cantSplit/>
          <w:trHeight w:val="334"/>
        </w:trPr>
        <w:tc>
          <w:tcPr>
            <w:tcW w:w="9640" w:type="dxa"/>
            <w:gridSpan w:val="2"/>
            <w:vMerge/>
          </w:tcPr>
          <w:p w:rsidR="00F76966" w:rsidRPr="00014591" w:rsidRDefault="00F76966" w:rsidP="003330E3">
            <w:pPr>
              <w:jc w:val="both"/>
              <w:rPr>
                <w:rFonts w:ascii="Comic Sans MS" w:hAnsi="Comic Sans MS"/>
                <w:sz w:val="24"/>
                <w:lang w:val="en-US"/>
              </w:rPr>
            </w:pP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1</w:t>
            </w:r>
          </w:p>
        </w:tc>
        <w:tc>
          <w:tcPr>
            <w:tcW w:w="9144" w:type="dxa"/>
            <w:vAlign w:val="center"/>
          </w:tcPr>
          <w:p w:rsidR="00F76966" w:rsidRPr="00014591" w:rsidRDefault="00901857" w:rsidP="00901857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Hands are washed and dried.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 xml:space="preserve"> 2</w:t>
            </w:r>
          </w:p>
        </w:tc>
        <w:tc>
          <w:tcPr>
            <w:tcW w:w="9144" w:type="dxa"/>
            <w:vAlign w:val="center"/>
          </w:tcPr>
          <w:p w:rsidR="00F76966" w:rsidRPr="00014591" w:rsidRDefault="00901857" w:rsidP="00901857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Surgical gloves are worn.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3</w:t>
            </w:r>
          </w:p>
        </w:tc>
        <w:tc>
          <w:tcPr>
            <w:tcW w:w="9144" w:type="dxa"/>
            <w:vAlign w:val="center"/>
          </w:tcPr>
          <w:p w:rsidR="00F76966" w:rsidRPr="00014591" w:rsidRDefault="00901857" w:rsidP="00E5587C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If </w:t>
            </w:r>
            <w:r w:rsidR="00E5587C">
              <w:rPr>
                <w:rFonts w:ascii="Comic Sans MS" w:hAnsi="Comic Sans MS"/>
                <w:lang w:val="en-US"/>
              </w:rPr>
              <w:t xml:space="preserve">present, wound dressing is removed. 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4</w:t>
            </w:r>
          </w:p>
        </w:tc>
        <w:tc>
          <w:tcPr>
            <w:tcW w:w="9144" w:type="dxa"/>
            <w:vAlign w:val="center"/>
          </w:tcPr>
          <w:p w:rsidR="00F76966" w:rsidRPr="00014591" w:rsidRDefault="000F154E" w:rsidP="000F154E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Suturation line is cleaned with antiseptic soaked gauze. 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5</w:t>
            </w:r>
          </w:p>
        </w:tc>
        <w:tc>
          <w:tcPr>
            <w:tcW w:w="9144" w:type="dxa"/>
            <w:vAlign w:val="center"/>
          </w:tcPr>
          <w:p w:rsidR="00F76966" w:rsidRPr="00014591" w:rsidRDefault="000F154E" w:rsidP="000F154E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One of the ends of suture strings is held and pulled upward direction.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6</w:t>
            </w:r>
          </w:p>
        </w:tc>
        <w:tc>
          <w:tcPr>
            <w:tcW w:w="9144" w:type="dxa"/>
            <w:vAlign w:val="center"/>
          </w:tcPr>
          <w:p w:rsidR="00F76966" w:rsidRPr="00014591" w:rsidRDefault="000F154E" w:rsidP="00E5587C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Scalpel blade is  inserted under the suture ring at nearest entry point</w:t>
            </w:r>
            <w:r w:rsidR="00E110DC">
              <w:rPr>
                <w:rFonts w:ascii="Comic Sans MS" w:hAnsi="Comic Sans MS"/>
                <w:lang w:val="en-US"/>
              </w:rPr>
              <w:t xml:space="preserve"> of the </w:t>
            </w:r>
            <w:r w:rsidR="00E5587C">
              <w:rPr>
                <w:rFonts w:ascii="Comic Sans MS" w:hAnsi="Comic Sans MS"/>
                <w:lang w:val="en-US"/>
              </w:rPr>
              <w:t>thread</w:t>
            </w:r>
            <w:r>
              <w:rPr>
                <w:rFonts w:ascii="Comic Sans MS" w:hAnsi="Comic Sans MS"/>
                <w:lang w:val="en-US"/>
              </w:rPr>
              <w:t xml:space="preserve"> into the skin and suture is cut</w:t>
            </w:r>
            <w:r w:rsidR="00E110DC">
              <w:rPr>
                <w:rFonts w:ascii="Comic Sans MS" w:hAnsi="Comic Sans MS"/>
                <w:lang w:val="en-US"/>
              </w:rPr>
              <w:t xml:space="preserve"> with </w:t>
            </w:r>
            <w:r w:rsidR="00E5587C">
              <w:rPr>
                <w:rFonts w:ascii="Comic Sans MS" w:hAnsi="Comic Sans MS"/>
                <w:lang w:val="en-US"/>
              </w:rPr>
              <w:t>an upwards thrust</w:t>
            </w:r>
            <w:r w:rsidR="00E110DC">
              <w:rPr>
                <w:rFonts w:ascii="Comic Sans MS" w:hAnsi="Comic Sans MS"/>
                <w:lang w:val="en-US"/>
              </w:rPr>
              <w:t>.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7</w:t>
            </w:r>
          </w:p>
        </w:tc>
        <w:tc>
          <w:tcPr>
            <w:tcW w:w="9144" w:type="dxa"/>
            <w:vAlign w:val="center"/>
          </w:tcPr>
          <w:p w:rsidR="00F76966" w:rsidRPr="00014591" w:rsidRDefault="00E5587C" w:rsidP="00E5587C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Suture is pulled away by the forceps holding it. 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8</w:t>
            </w:r>
          </w:p>
        </w:tc>
        <w:tc>
          <w:tcPr>
            <w:tcW w:w="9144" w:type="dxa"/>
            <w:vAlign w:val="center"/>
          </w:tcPr>
          <w:p w:rsidR="00F76966" w:rsidRPr="00014591" w:rsidRDefault="00E110DC" w:rsidP="00457624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Same process is repeated until all of stitch</w:t>
            </w:r>
            <w:r w:rsidR="00E5587C">
              <w:rPr>
                <w:rFonts w:ascii="Comic Sans MS" w:hAnsi="Comic Sans MS"/>
                <w:lang w:val="en-US"/>
              </w:rPr>
              <w:t>e</w:t>
            </w:r>
            <w:r w:rsidR="00722925">
              <w:rPr>
                <w:rFonts w:ascii="Comic Sans MS" w:hAnsi="Comic Sans MS"/>
                <w:lang w:val="en-US"/>
              </w:rPr>
              <w:t>s</w:t>
            </w:r>
            <w:r>
              <w:rPr>
                <w:rFonts w:ascii="Comic Sans MS" w:hAnsi="Comic Sans MS"/>
                <w:lang w:val="en-US"/>
              </w:rPr>
              <w:t xml:space="preserve"> removed and repair line is cleaned again with antiseptic soaked gauze.</w:t>
            </w:r>
            <w:r w:rsidR="00F76966" w:rsidRPr="00014591">
              <w:rPr>
                <w:rFonts w:ascii="Comic Sans MS" w:hAnsi="Comic Sans MS"/>
                <w:lang w:val="en-US"/>
              </w:rPr>
              <w:t xml:space="preserve"> 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9</w:t>
            </w:r>
          </w:p>
        </w:tc>
        <w:tc>
          <w:tcPr>
            <w:tcW w:w="9144" w:type="dxa"/>
            <w:vAlign w:val="center"/>
          </w:tcPr>
          <w:p w:rsidR="00F76966" w:rsidRPr="00014591" w:rsidRDefault="00457624" w:rsidP="00E5587C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Instrument are </w:t>
            </w:r>
            <w:r w:rsidR="00E5587C">
              <w:rPr>
                <w:rFonts w:ascii="Comic Sans MS" w:hAnsi="Comic Sans MS"/>
                <w:lang w:val="en-US"/>
              </w:rPr>
              <w:t>tidily retrieved</w:t>
            </w:r>
            <w:r>
              <w:rPr>
                <w:rFonts w:ascii="Comic Sans MS" w:hAnsi="Comic Sans MS"/>
                <w:lang w:val="en-US"/>
              </w:rPr>
              <w:t>.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10</w:t>
            </w:r>
          </w:p>
        </w:tc>
        <w:tc>
          <w:tcPr>
            <w:tcW w:w="9144" w:type="dxa"/>
            <w:vAlign w:val="center"/>
          </w:tcPr>
          <w:p w:rsidR="00F76966" w:rsidRPr="00014591" w:rsidRDefault="00457624" w:rsidP="00E5587C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Medical waste </w:t>
            </w:r>
            <w:r w:rsidR="00E5587C">
              <w:rPr>
                <w:rFonts w:ascii="Comic Sans MS" w:hAnsi="Comic Sans MS"/>
                <w:lang w:val="en-US"/>
              </w:rPr>
              <w:t>is</w:t>
            </w:r>
            <w:r>
              <w:rPr>
                <w:rFonts w:ascii="Comic Sans MS" w:hAnsi="Comic Sans MS"/>
                <w:lang w:val="en-US"/>
              </w:rPr>
              <w:t xml:space="preserve"> disposed</w:t>
            </w:r>
            <w:r w:rsidR="00E5587C">
              <w:rPr>
                <w:rFonts w:ascii="Comic Sans MS" w:hAnsi="Comic Sans MS"/>
                <w:lang w:val="en-US"/>
              </w:rPr>
              <w:t xml:space="preserve"> of in the appropriate bins</w:t>
            </w:r>
            <w:r w:rsidR="00A73397">
              <w:rPr>
                <w:rFonts w:ascii="Comic Sans MS" w:hAnsi="Comic Sans MS"/>
                <w:lang w:val="en-US"/>
              </w:rPr>
              <w:t>.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11</w:t>
            </w:r>
          </w:p>
        </w:tc>
        <w:tc>
          <w:tcPr>
            <w:tcW w:w="9144" w:type="dxa"/>
            <w:vAlign w:val="center"/>
          </w:tcPr>
          <w:p w:rsidR="00F76966" w:rsidRPr="00014591" w:rsidRDefault="00A73397" w:rsidP="00E5587C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Used surgical blades</w:t>
            </w:r>
            <w:r w:rsidR="00E5587C">
              <w:rPr>
                <w:rFonts w:ascii="Comic Sans MS" w:hAnsi="Comic Sans MS"/>
                <w:lang w:val="en-US"/>
              </w:rPr>
              <w:t xml:space="preserve"> are disposed of in the sharps container.</w:t>
            </w:r>
            <w:r>
              <w:rPr>
                <w:rFonts w:ascii="Comic Sans MS" w:hAnsi="Comic Sans MS"/>
                <w:lang w:val="en-US"/>
              </w:rPr>
              <w:t xml:space="preserve"> </w:t>
            </w:r>
          </w:p>
        </w:tc>
      </w:tr>
      <w:tr w:rsidR="00F76966" w:rsidRPr="00014591" w:rsidTr="00537393">
        <w:tc>
          <w:tcPr>
            <w:tcW w:w="496" w:type="dxa"/>
            <w:vAlign w:val="center"/>
          </w:tcPr>
          <w:p w:rsidR="00F76966" w:rsidRPr="00014591" w:rsidRDefault="00537393" w:rsidP="00537393">
            <w:pPr>
              <w:ind w:left="72"/>
              <w:jc w:val="center"/>
              <w:rPr>
                <w:rFonts w:ascii="Comic Sans MS" w:hAnsi="Comic Sans MS"/>
                <w:b/>
                <w:lang w:val="en-US"/>
              </w:rPr>
            </w:pPr>
            <w:r w:rsidRPr="00014591">
              <w:rPr>
                <w:rFonts w:ascii="Comic Sans MS" w:hAnsi="Comic Sans MS"/>
                <w:b/>
                <w:lang w:val="en-US"/>
              </w:rPr>
              <w:t>12</w:t>
            </w:r>
          </w:p>
        </w:tc>
        <w:tc>
          <w:tcPr>
            <w:tcW w:w="9144" w:type="dxa"/>
            <w:vAlign w:val="center"/>
          </w:tcPr>
          <w:p w:rsidR="00F76966" w:rsidRPr="00014591" w:rsidRDefault="00A73397" w:rsidP="00A73397">
            <w:pPr>
              <w:spacing w:line="300" w:lineRule="auto"/>
              <w:jc w:val="both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At the end of the procedure, hands are washed.</w:t>
            </w:r>
          </w:p>
        </w:tc>
      </w:tr>
    </w:tbl>
    <w:p w:rsidR="007032D7" w:rsidRPr="00014591" w:rsidRDefault="007032D7" w:rsidP="00CD3AEF">
      <w:pPr>
        <w:jc w:val="center"/>
        <w:rPr>
          <w:lang w:val="en-US"/>
        </w:rPr>
      </w:pPr>
    </w:p>
    <w:sectPr w:rsidR="007032D7" w:rsidRPr="00014591" w:rsidSect="00537393">
      <w:headerReference w:type="default" r:id="rId9"/>
      <w:footerReference w:type="even" r:id="rId10"/>
      <w:footerReference w:type="default" r:id="rId11"/>
      <w:pgSz w:w="11906" w:h="16838"/>
      <w:pgMar w:top="1701" w:right="991" w:bottom="993" w:left="851" w:header="709" w:footer="709" w:gutter="567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629" w:rsidRDefault="00AF0629" w:rsidP="009D6580">
      <w:r>
        <w:separator/>
      </w:r>
    </w:p>
  </w:endnote>
  <w:endnote w:type="continuationSeparator" w:id="0">
    <w:p w:rsidR="00AF0629" w:rsidRDefault="00AF0629" w:rsidP="009D6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limbach-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2C9" w:rsidRDefault="002653F8" w:rsidP="00F804D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2526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072C9" w:rsidRDefault="00AF0629" w:rsidP="00437500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393" w:rsidRPr="00572D16" w:rsidRDefault="00672E47" w:rsidP="00537393">
    <w:pPr>
      <w:pStyle w:val="Altbilgi"/>
      <w:ind w:left="-142"/>
      <w:rPr>
        <w:sz w:val="16"/>
        <w:szCs w:val="16"/>
      </w:rPr>
    </w:pPr>
    <w:proofErr w:type="spellStart"/>
    <w:r>
      <w:rPr>
        <w:sz w:val="16"/>
        <w:szCs w:val="16"/>
      </w:rPr>
      <w:t>Hazırlayan</w:t>
    </w:r>
    <w:proofErr w:type="spellEnd"/>
    <w:r>
      <w:rPr>
        <w:sz w:val="16"/>
        <w:szCs w:val="16"/>
      </w:rPr>
      <w:t xml:space="preserve">: </w:t>
    </w:r>
    <w:proofErr w:type="spellStart"/>
    <w:r>
      <w:rPr>
        <w:sz w:val="16"/>
        <w:szCs w:val="16"/>
      </w:rPr>
      <w:t>Yrd</w:t>
    </w:r>
    <w:proofErr w:type="spellEnd"/>
    <w:r>
      <w:rPr>
        <w:sz w:val="16"/>
        <w:szCs w:val="16"/>
      </w:rPr>
      <w:t xml:space="preserve">. </w:t>
    </w:r>
    <w:proofErr w:type="spellStart"/>
    <w:r>
      <w:rPr>
        <w:sz w:val="16"/>
        <w:szCs w:val="16"/>
      </w:rPr>
      <w:t>Doç</w:t>
    </w:r>
    <w:proofErr w:type="spellEnd"/>
    <w:r>
      <w:rPr>
        <w:sz w:val="16"/>
        <w:szCs w:val="16"/>
      </w:rPr>
      <w:t xml:space="preserve">. </w:t>
    </w:r>
    <w:proofErr w:type="spellStart"/>
    <w:r>
      <w:rPr>
        <w:sz w:val="16"/>
        <w:szCs w:val="16"/>
      </w:rPr>
      <w:t>Dr.Tekin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Şimşek</w:t>
    </w:r>
    <w:proofErr w:type="spellEnd"/>
    <w:r>
      <w:rPr>
        <w:sz w:val="16"/>
        <w:szCs w:val="16"/>
      </w:rPr>
      <w:t xml:space="preserve">. </w:t>
    </w:r>
    <w:proofErr w:type="spellStart"/>
    <w:r>
      <w:rPr>
        <w:sz w:val="16"/>
        <w:szCs w:val="16"/>
      </w:rPr>
      <w:t>Plastik</w:t>
    </w:r>
    <w:proofErr w:type="spellEnd"/>
    <w:r>
      <w:rPr>
        <w:sz w:val="16"/>
        <w:szCs w:val="16"/>
      </w:rPr>
      <w:t xml:space="preserve">, Rekonstrüktif ve </w:t>
    </w:r>
    <w:proofErr w:type="spellStart"/>
    <w:r>
      <w:rPr>
        <w:sz w:val="16"/>
        <w:szCs w:val="16"/>
      </w:rPr>
      <w:t>Esteti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Cerrahi</w:t>
    </w:r>
    <w:proofErr w:type="spellEnd"/>
    <w:r>
      <w:rPr>
        <w:sz w:val="16"/>
        <w:szCs w:val="16"/>
      </w:rPr>
      <w:t xml:space="preserve"> AD.</w:t>
    </w:r>
  </w:p>
  <w:p w:rsidR="00F76966" w:rsidRPr="00537393" w:rsidRDefault="00537393" w:rsidP="00537393">
    <w:pPr>
      <w:pStyle w:val="Altbilgi"/>
      <w:ind w:left="-142"/>
    </w:pPr>
    <w:proofErr w:type="spellStart"/>
    <w:r w:rsidRPr="00572D16">
      <w:rPr>
        <w:sz w:val="16"/>
        <w:szCs w:val="16"/>
      </w:rPr>
      <w:t>Kaynak</w:t>
    </w:r>
    <w:proofErr w:type="spellEnd"/>
    <w:r w:rsidRPr="00572D16">
      <w:rPr>
        <w:sz w:val="16"/>
        <w:szCs w:val="16"/>
      </w:rPr>
      <w:t>:</w:t>
    </w:r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Weitzul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S, Taylor RS.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Suturing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technique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and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other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closure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materials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. In: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Robinson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JK,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Hanke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CW,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Sengelmann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RD,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Siegel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DM.,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eds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.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Surgery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of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the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 Skin.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Philadelphia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: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Elsevier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 xml:space="preserve">. 2005: </w:t>
    </w:r>
    <w:proofErr w:type="spellStart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pp</w:t>
    </w:r>
    <w:proofErr w:type="spellEnd"/>
    <w:r w:rsidRPr="00572D16">
      <w:rPr>
        <w:rFonts w:ascii="Slimbach-Book" w:eastAsiaTheme="minorHAnsi" w:hAnsi="Slimbach-Book" w:cs="Slimbach-Book"/>
        <w:sz w:val="16"/>
        <w:szCs w:val="16"/>
        <w:lang w:val="tr-TR" w:eastAsia="en-US"/>
      </w:rPr>
      <w:t>. 230–232</w:t>
    </w:r>
    <w:r w:rsidR="00672E47">
      <w:rPr>
        <w:rFonts w:ascii="Slimbach-Book" w:eastAsiaTheme="minorHAnsi" w:hAnsi="Slimbach-Book" w:cs="Slimbach-Book"/>
        <w:sz w:val="16"/>
        <w:szCs w:val="16"/>
        <w:lang w:val="tr-TR" w:eastAsia="en-US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629" w:rsidRDefault="00AF0629" w:rsidP="009D6580">
      <w:r>
        <w:separator/>
      </w:r>
    </w:p>
  </w:footnote>
  <w:footnote w:type="continuationSeparator" w:id="0">
    <w:p w:rsidR="00AF0629" w:rsidRDefault="00AF0629" w:rsidP="009D65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5C8" w:rsidRDefault="009965C8">
    <w:pPr>
      <w:pStyle w:val="stbilgi"/>
      <w:rPr>
        <w:lang w:val="tr-TR"/>
      </w:rPr>
    </w:pPr>
  </w:p>
  <w:p w:rsidR="009965C8" w:rsidRDefault="009965C8">
    <w:pPr>
      <w:pStyle w:val="stbilgi"/>
      <w:rPr>
        <w:lang w:val="tr-TR"/>
      </w:rPr>
    </w:pPr>
  </w:p>
  <w:p w:rsidR="008B0AB9" w:rsidRDefault="008B0AB9" w:rsidP="008B0AB9">
    <w:pPr>
      <w:pStyle w:val="stbilgi"/>
      <w:jc w:val="center"/>
      <w:rPr>
        <w:b/>
        <w:bCs/>
        <w:color w:val="000000"/>
        <w:sz w:val="24"/>
        <w:szCs w:val="24"/>
        <w:lang w:val="tr-TR"/>
      </w:rPr>
    </w:pPr>
    <w:r>
      <w:rPr>
        <w:b/>
        <w:bCs/>
        <w:color w:val="000000"/>
        <w:sz w:val="24"/>
        <w:szCs w:val="24"/>
        <w:lang w:val="tr-TR"/>
      </w:rPr>
      <w:t>EDUCATION OF CLINICAL AND COMMERCIAL SKILLS</w:t>
    </w:r>
  </w:p>
  <w:p w:rsidR="008B0AB9" w:rsidRPr="009C4A94" w:rsidRDefault="008B0AB9" w:rsidP="008B0AB9">
    <w:pPr>
      <w:pStyle w:val="stbilgi"/>
      <w:jc w:val="center"/>
      <w:rPr>
        <w:b/>
        <w:bCs/>
        <w:color w:val="000000"/>
        <w:sz w:val="24"/>
        <w:szCs w:val="24"/>
        <w:lang w:val="tr-TR"/>
      </w:rPr>
    </w:pPr>
    <w:r>
      <w:rPr>
        <w:b/>
        <w:bCs/>
        <w:color w:val="000000"/>
        <w:sz w:val="24"/>
        <w:szCs w:val="24"/>
        <w:lang w:val="tr-TR"/>
      </w:rPr>
      <w:t>LEARNING GUIDE</w:t>
    </w:r>
  </w:p>
  <w:p w:rsidR="009965C8" w:rsidRPr="009965C8" w:rsidRDefault="009965C8" w:rsidP="008B0AB9">
    <w:pPr>
      <w:pStyle w:val="stbilgi"/>
      <w:jc w:val="center"/>
      <w:rPr>
        <w:b/>
        <w:color w:val="000000" w:themeColor="text1"/>
        <w:sz w:val="24"/>
        <w:szCs w:val="24"/>
        <w:lang w:val="tr-T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707C9"/>
    <w:multiLevelType w:val="hybridMultilevel"/>
    <w:tmpl w:val="B1AE09C8"/>
    <w:lvl w:ilvl="0" w:tplc="89587160">
      <w:start w:val="1"/>
      <w:numFmt w:val="decimal"/>
      <w:lvlText w:val="%1 "/>
      <w:lvlJc w:val="left"/>
      <w:pPr>
        <w:tabs>
          <w:tab w:val="num" w:pos="360"/>
        </w:tabs>
        <w:ind w:left="340" w:hanging="340"/>
      </w:pPr>
      <w:rPr>
        <w:rFonts w:ascii="Comic Sans MS" w:hAnsi="Comic Sans MS" w:hint="default"/>
        <w:b/>
        <w:i w:val="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64610D"/>
    <w:multiLevelType w:val="hybridMultilevel"/>
    <w:tmpl w:val="7F625CF6"/>
    <w:lvl w:ilvl="0" w:tplc="C2002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BB7619"/>
    <w:multiLevelType w:val="hybridMultilevel"/>
    <w:tmpl w:val="49A49260"/>
    <w:lvl w:ilvl="0" w:tplc="041E2D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677F10"/>
    <w:multiLevelType w:val="hybridMultilevel"/>
    <w:tmpl w:val="DD12A158"/>
    <w:lvl w:ilvl="0" w:tplc="041E2D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7032D7"/>
    <w:rsid w:val="00014591"/>
    <w:rsid w:val="00050B4D"/>
    <w:rsid w:val="0009282E"/>
    <w:rsid w:val="000F154E"/>
    <w:rsid w:val="00106E80"/>
    <w:rsid w:val="0012526B"/>
    <w:rsid w:val="00136CA3"/>
    <w:rsid w:val="001629CE"/>
    <w:rsid w:val="001A1CEF"/>
    <w:rsid w:val="001B5096"/>
    <w:rsid w:val="00210C87"/>
    <w:rsid w:val="00237DBC"/>
    <w:rsid w:val="0025356A"/>
    <w:rsid w:val="002653F8"/>
    <w:rsid w:val="0039723E"/>
    <w:rsid w:val="003B3579"/>
    <w:rsid w:val="003D28DE"/>
    <w:rsid w:val="00457624"/>
    <w:rsid w:val="00494DA0"/>
    <w:rsid w:val="004C15E9"/>
    <w:rsid w:val="00520B5E"/>
    <w:rsid w:val="00532157"/>
    <w:rsid w:val="00537393"/>
    <w:rsid w:val="00561A00"/>
    <w:rsid w:val="006110F7"/>
    <w:rsid w:val="006711C0"/>
    <w:rsid w:val="00672E47"/>
    <w:rsid w:val="0068713F"/>
    <w:rsid w:val="007032D7"/>
    <w:rsid w:val="00722925"/>
    <w:rsid w:val="00777F61"/>
    <w:rsid w:val="00832FF9"/>
    <w:rsid w:val="00882704"/>
    <w:rsid w:val="0088654F"/>
    <w:rsid w:val="008B0AB9"/>
    <w:rsid w:val="008B3C48"/>
    <w:rsid w:val="008B5911"/>
    <w:rsid w:val="008C1974"/>
    <w:rsid w:val="00901857"/>
    <w:rsid w:val="009556B3"/>
    <w:rsid w:val="0099490A"/>
    <w:rsid w:val="009965C8"/>
    <w:rsid w:val="009D6580"/>
    <w:rsid w:val="00A3748E"/>
    <w:rsid w:val="00A73397"/>
    <w:rsid w:val="00A73FC7"/>
    <w:rsid w:val="00A74E22"/>
    <w:rsid w:val="00A84EC8"/>
    <w:rsid w:val="00AA055F"/>
    <w:rsid w:val="00AB4779"/>
    <w:rsid w:val="00AB6F24"/>
    <w:rsid w:val="00AD1A00"/>
    <w:rsid w:val="00AE2823"/>
    <w:rsid w:val="00AF0629"/>
    <w:rsid w:val="00B602B4"/>
    <w:rsid w:val="00B7284B"/>
    <w:rsid w:val="00BB1298"/>
    <w:rsid w:val="00BB7479"/>
    <w:rsid w:val="00C127E5"/>
    <w:rsid w:val="00C6497A"/>
    <w:rsid w:val="00CB30E1"/>
    <w:rsid w:val="00CD3AEF"/>
    <w:rsid w:val="00D8562F"/>
    <w:rsid w:val="00D866E9"/>
    <w:rsid w:val="00DA426E"/>
    <w:rsid w:val="00DD7859"/>
    <w:rsid w:val="00E110DC"/>
    <w:rsid w:val="00E40D2C"/>
    <w:rsid w:val="00E53196"/>
    <w:rsid w:val="00E5587C"/>
    <w:rsid w:val="00EB0981"/>
    <w:rsid w:val="00EF00E9"/>
    <w:rsid w:val="00F345FD"/>
    <w:rsid w:val="00F76966"/>
    <w:rsid w:val="00FB2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tr-TR"/>
    </w:rPr>
  </w:style>
  <w:style w:type="paragraph" w:styleId="Balk1">
    <w:name w:val="heading 1"/>
    <w:basedOn w:val="Normal"/>
    <w:next w:val="Normal"/>
    <w:link w:val="Balk1Char"/>
    <w:qFormat/>
    <w:rsid w:val="007032D7"/>
    <w:pPr>
      <w:keepNext/>
      <w:jc w:val="center"/>
      <w:outlineLvl w:val="0"/>
    </w:pPr>
    <w:rPr>
      <w:b/>
      <w:sz w:val="24"/>
      <w:lang w:val="tr-TR"/>
    </w:rPr>
  </w:style>
  <w:style w:type="paragraph" w:styleId="Balk2">
    <w:name w:val="heading 2"/>
    <w:basedOn w:val="Normal"/>
    <w:next w:val="Normal"/>
    <w:link w:val="Balk2Char"/>
    <w:qFormat/>
    <w:rsid w:val="007032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032D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7032D7"/>
    <w:rPr>
      <w:rFonts w:ascii="Arial" w:eastAsia="Times New Roman" w:hAnsi="Arial" w:cs="Arial"/>
      <w:b/>
      <w:bCs/>
      <w:i/>
      <w:iCs/>
      <w:sz w:val="28"/>
      <w:szCs w:val="28"/>
      <w:lang w:val="en-AU" w:eastAsia="tr-TR"/>
    </w:rPr>
  </w:style>
  <w:style w:type="paragraph" w:styleId="stbilgi">
    <w:name w:val="header"/>
    <w:basedOn w:val="Normal"/>
    <w:link w:val="stbilgiChar"/>
    <w:rsid w:val="007032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032D7"/>
    <w:rPr>
      <w:rFonts w:ascii="Times New Roman" w:eastAsia="Times New Roman" w:hAnsi="Times New Roman" w:cs="Times New Roman"/>
      <w:sz w:val="20"/>
      <w:szCs w:val="20"/>
      <w:lang w:val="en-AU" w:eastAsia="tr-TR"/>
    </w:rPr>
  </w:style>
  <w:style w:type="table" w:styleId="TabloKlavuzu">
    <w:name w:val="Table Grid"/>
    <w:basedOn w:val="NormalTablo"/>
    <w:rsid w:val="00703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7032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32D7"/>
    <w:rPr>
      <w:rFonts w:ascii="Times New Roman" w:eastAsia="Times New Roman" w:hAnsi="Times New Roman" w:cs="Times New Roman"/>
      <w:sz w:val="20"/>
      <w:szCs w:val="20"/>
      <w:lang w:val="en-AU" w:eastAsia="tr-TR"/>
    </w:rPr>
  </w:style>
  <w:style w:type="character" w:styleId="SayfaNumaras">
    <w:name w:val="page number"/>
    <w:basedOn w:val="VarsaylanParagrafYazTipi"/>
    <w:rsid w:val="007032D7"/>
  </w:style>
  <w:style w:type="paragraph" w:styleId="BalonMetni">
    <w:name w:val="Balloon Text"/>
    <w:basedOn w:val="Normal"/>
    <w:link w:val="BalonMetniChar"/>
    <w:uiPriority w:val="99"/>
    <w:semiHidden/>
    <w:unhideWhenUsed/>
    <w:rsid w:val="007032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2D7"/>
    <w:rPr>
      <w:rFonts w:ascii="Tahoma" w:eastAsia="Times New Roman" w:hAnsi="Tahoma" w:cs="Tahoma"/>
      <w:sz w:val="16"/>
      <w:szCs w:val="16"/>
      <w:lang w:val="en-AU" w:eastAsia="tr-TR"/>
    </w:rPr>
  </w:style>
  <w:style w:type="paragraph" w:styleId="ListeParagraf">
    <w:name w:val="List Paragraph"/>
    <w:basedOn w:val="Normal"/>
    <w:uiPriority w:val="34"/>
    <w:qFormat/>
    <w:rsid w:val="00FB26D8"/>
    <w:pPr>
      <w:ind w:left="720"/>
      <w:contextualSpacing/>
    </w:pPr>
  </w:style>
  <w:style w:type="character" w:customStyle="1" w:styleId="hps">
    <w:name w:val="hps"/>
    <w:basedOn w:val="VarsaylanParagrafYazTipi"/>
    <w:rsid w:val="000F154E"/>
  </w:style>
  <w:style w:type="character" w:customStyle="1" w:styleId="shorttext">
    <w:name w:val="short_text"/>
    <w:basedOn w:val="VarsaylanParagrafYazTipi"/>
    <w:rsid w:val="004576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6A6B1B-8604-47FA-9258-8D698A42E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Asus-Pc</cp:lastModifiedBy>
  <cp:revision>7</cp:revision>
  <dcterms:created xsi:type="dcterms:W3CDTF">2012-12-01T19:49:00Z</dcterms:created>
  <dcterms:modified xsi:type="dcterms:W3CDTF">2013-02-28T13:13:00Z</dcterms:modified>
</cp:coreProperties>
</file>